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D2" w:rsidRDefault="000C141B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План работы</w:t>
      </w:r>
    </w:p>
    <w:p w:rsidR="00237AD2" w:rsidRDefault="000C141B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межведомственной</w:t>
      </w:r>
      <w:r w:rsidR="00EE17EC">
        <w:rPr>
          <w:rFonts w:ascii="Liberation Serif" w:hAnsi="Liberation Serif"/>
          <w:b/>
        </w:rPr>
        <w:t xml:space="preserve"> комиссии Кушвинского муниципального</w:t>
      </w:r>
      <w:r>
        <w:rPr>
          <w:rFonts w:ascii="Liberation Serif" w:hAnsi="Liberation Serif"/>
          <w:b/>
        </w:rPr>
        <w:t xml:space="preserve"> округа</w:t>
      </w:r>
    </w:p>
    <w:p w:rsidR="00237AD2" w:rsidRDefault="000C141B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по вопросам социальной реабилитации лиц, отбывших уголовное наказание</w:t>
      </w:r>
    </w:p>
    <w:p w:rsidR="00237AD2" w:rsidRDefault="00C857A4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на 2026</w:t>
      </w:r>
      <w:r w:rsidR="000C141B">
        <w:rPr>
          <w:rFonts w:ascii="Liberation Serif" w:hAnsi="Liberation Serif"/>
          <w:b/>
        </w:rPr>
        <w:t xml:space="preserve"> год</w:t>
      </w:r>
    </w:p>
    <w:p w:rsidR="00237AD2" w:rsidRDefault="00237AD2">
      <w:pPr>
        <w:rPr>
          <w:rFonts w:ascii="Liberation Serif" w:hAnsi="Liberation Serif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2719"/>
        <w:gridCol w:w="1322"/>
      </w:tblGrid>
      <w:tr w:rsidR="00237AD2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Вопросы заседания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Исполнитель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Срок исполнения</w:t>
            </w:r>
          </w:p>
        </w:tc>
      </w:tr>
      <w:tr w:rsidR="00237AD2">
        <w:trPr>
          <w:trHeight w:val="206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1.1. О постановке на учет лиц, освобожденных из мест лишения свободы, нуждающихся в улучшении жилищных условий, предоставлении жилых помещений муниципального жилого фонда по договорам </w:t>
            </w:r>
            <w:r w:rsidR="000B561C">
              <w:rPr>
                <w:rFonts w:ascii="Liberation Serif" w:hAnsi="Liberation Serif"/>
              </w:rPr>
              <w:t xml:space="preserve">социального </w:t>
            </w:r>
            <w:r>
              <w:rPr>
                <w:rFonts w:ascii="Liberation Serif" w:hAnsi="Liberation Serif"/>
              </w:rPr>
              <w:t>найма, поставленным на учет гражданам. О результативности предоставления жилья лицам, вернувшимся из мес</w:t>
            </w:r>
            <w:r w:rsidR="00C857A4">
              <w:rPr>
                <w:rFonts w:ascii="Liberation Serif" w:hAnsi="Liberation Serif"/>
              </w:rPr>
              <w:t>т лишения свободы по итогам 2025</w:t>
            </w:r>
            <w:r>
              <w:rPr>
                <w:rFonts w:ascii="Liberation Serif" w:hAnsi="Liberation Serif"/>
              </w:rPr>
              <w:t xml:space="preserve"> года.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95230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КУМИ КМ</w:t>
            </w:r>
            <w:r w:rsidR="000C141B">
              <w:rPr>
                <w:rFonts w:ascii="Liberation Serif" w:hAnsi="Liberation Serif"/>
              </w:rPr>
              <w:t>О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квартал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</w:tr>
      <w:tr w:rsidR="00237AD2">
        <w:trPr>
          <w:trHeight w:val="14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1.2. Привлечение к труду осужденных к обязательным и исправительным работам на предприятиях, ра</w:t>
            </w:r>
            <w:r w:rsidR="00EE17EC">
              <w:rPr>
                <w:rFonts w:ascii="Liberation Serif" w:hAnsi="Liberation Serif"/>
              </w:rPr>
              <w:t xml:space="preserve">сположенных на территории Кушвинского муниципального округа, </w:t>
            </w:r>
            <w:r>
              <w:rPr>
                <w:rFonts w:ascii="Liberation Serif" w:hAnsi="Liberation Serif"/>
              </w:rPr>
              <w:t>проблемные в</w:t>
            </w:r>
            <w:r w:rsidR="003F043C">
              <w:rPr>
                <w:rFonts w:ascii="Liberation Serif" w:hAnsi="Liberation Serif"/>
              </w:rPr>
              <w:t xml:space="preserve">опросы осуществления пробации </w:t>
            </w:r>
            <w:r w:rsidR="00EE17EC">
              <w:rPr>
                <w:rFonts w:ascii="Liberation Serif" w:hAnsi="Liberation Serif"/>
              </w:rPr>
              <w:t>на территории Кушвинского муниципального округа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межмуниципальный филиал ФКУ УИИ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</w:tr>
      <w:tr w:rsidR="00237AD2">
        <w:trPr>
          <w:trHeight w:val="14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Pr="00EE17EC" w:rsidRDefault="000C141B" w:rsidP="000B561C">
            <w:pPr>
              <w:rPr>
                <w:rFonts w:ascii="Liberation Serif" w:hAnsi="Liberation Serif" w:cs="Liberation Serif"/>
              </w:rPr>
            </w:pPr>
            <w:r w:rsidRPr="00EE17EC">
              <w:rPr>
                <w:rFonts w:ascii="Liberation Serif" w:hAnsi="Liberation Serif" w:cs="Liberation Serif"/>
              </w:rPr>
              <w:t>1.3. Взаимодействие субъектов пробации в процедурах пробации.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</w:t>
            </w:r>
          </w:p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социальной политики </w:t>
            </w:r>
            <w:r w:rsidR="000B561C">
              <w:rPr>
                <w:rFonts w:ascii="Liberation Serif" w:hAnsi="Liberation Serif"/>
              </w:rPr>
              <w:t>№ 16</w:t>
            </w:r>
            <w:r w:rsidR="004C67CB">
              <w:rPr>
                <w:rFonts w:ascii="Liberation Serif" w:hAnsi="Liberation Serif"/>
              </w:rPr>
              <w:t>,</w:t>
            </w:r>
          </w:p>
          <w:p w:rsidR="004C67CB" w:rsidRDefault="000B56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ГАУ «КЦСОН города </w:t>
            </w:r>
            <w:r w:rsidR="004C67CB">
              <w:rPr>
                <w:rFonts w:ascii="Liberation Serif" w:hAnsi="Liberation Serif"/>
              </w:rPr>
              <w:t>Кушвы</w:t>
            </w:r>
            <w:r>
              <w:rPr>
                <w:rFonts w:ascii="Liberation Serif" w:hAnsi="Liberation Serif"/>
              </w:rPr>
              <w:t>»</w:t>
            </w:r>
            <w:r w:rsidR="00EE17EC">
              <w:rPr>
                <w:rFonts w:ascii="Liberation Serif" w:hAnsi="Liberation Serif"/>
              </w:rPr>
              <w:t>,</w:t>
            </w:r>
          </w:p>
          <w:p w:rsidR="00237AD2" w:rsidRDefault="000C141B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межмуниципальный филиал ФКУ УИИ</w:t>
            </w:r>
            <w:r w:rsidR="004C67CB">
              <w:rPr>
                <w:rFonts w:ascii="Liberation Serif" w:hAnsi="Liberation Serif"/>
              </w:rPr>
              <w:t>,</w:t>
            </w:r>
          </w:p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ГКУ «</w:t>
            </w: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центр занятости»</w:t>
            </w:r>
            <w:r w:rsidR="004C67CB">
              <w:rPr>
                <w:rFonts w:ascii="Liberation Serif" w:hAnsi="Liberation Serif"/>
              </w:rPr>
              <w:t>,</w:t>
            </w:r>
          </w:p>
          <w:p w:rsidR="00237AD2" w:rsidRDefault="000C141B" w:rsidP="000B56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ГАУЗ СО ЦРБ г. Кушва 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</w:tr>
      <w:tr w:rsidR="00237AD2">
        <w:trPr>
          <w:trHeight w:val="1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2.1. Информация о лицах, отбывших уголовное наказание в виде лишения свободы, прибывших на т</w:t>
            </w:r>
            <w:r w:rsidR="00C857A4">
              <w:rPr>
                <w:rFonts w:ascii="Liberation Serif" w:hAnsi="Liberation Serif"/>
              </w:rPr>
              <w:t>ерриторию Кушвинского муниципального</w:t>
            </w:r>
            <w:r>
              <w:rPr>
                <w:rFonts w:ascii="Liberation Serif" w:hAnsi="Liberation Serif"/>
              </w:rPr>
              <w:t xml:space="preserve"> округа (контроль прибытия, регистрации, трудоустройства и поведения в быту, профилактика преступлений с лицами, ранее совершившими преступления, в </w:t>
            </w:r>
            <w:proofErr w:type="spellStart"/>
            <w:r>
              <w:rPr>
                <w:rFonts w:ascii="Liberation Serif" w:hAnsi="Liberation Serif"/>
              </w:rPr>
              <w:t>т.ч</w:t>
            </w:r>
            <w:proofErr w:type="spellEnd"/>
            <w:r>
              <w:rPr>
                <w:rFonts w:ascii="Liberation Serif" w:hAnsi="Liberation Serif"/>
              </w:rPr>
              <w:t>. рецидив).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 МВД России «</w:t>
            </w: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  <w:p w:rsidR="000B561C" w:rsidRDefault="000B561C" w:rsidP="000B56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ГАУ «КЦСОН города Кушвы»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квартал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</w:tr>
      <w:tr w:rsidR="00237AD2">
        <w:trPr>
          <w:trHeight w:val="14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 Оказание государственных услуг в сфере занятости населения, в том числе, гражданам, освобожденным из мест лишения с</w:t>
            </w:r>
            <w:r w:rsidR="00C857A4">
              <w:rPr>
                <w:rFonts w:ascii="Liberation Serif" w:hAnsi="Liberation Serif"/>
              </w:rPr>
              <w:t>вободы по итогам 1 квартала 2026</w:t>
            </w:r>
            <w:r>
              <w:rPr>
                <w:rFonts w:ascii="Liberation Serif" w:hAnsi="Liberation Serif"/>
              </w:rPr>
              <w:t xml:space="preserve"> года.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ГКУ «</w:t>
            </w: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центр занятости»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</w:tr>
      <w:tr w:rsidR="00237AD2">
        <w:trPr>
          <w:trHeight w:val="14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2.3. Устранение причин и условий, способствовавших совершению повторных преступлений лицами, ранее совершавшими преступления.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 МВД России «</w:t>
            </w: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</w:tr>
      <w:tr w:rsidR="00237AD2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Pr="00EE17EC" w:rsidRDefault="000C141B" w:rsidP="000B561C">
            <w:pPr>
              <w:rPr>
                <w:rFonts w:ascii="Liberation Serif" w:hAnsi="Liberation Serif" w:cs="Liberation Serif"/>
              </w:rPr>
            </w:pPr>
            <w:r w:rsidRPr="00EE17EC">
              <w:rPr>
                <w:rFonts w:ascii="Liberation Serif" w:hAnsi="Liberation Serif" w:cs="Liberation Serif"/>
              </w:rPr>
              <w:t>2.4. Проблемные вопросы осуществления проба</w:t>
            </w:r>
            <w:r w:rsidR="00EE17EC">
              <w:rPr>
                <w:rFonts w:ascii="Liberation Serif" w:hAnsi="Liberation Serif" w:cs="Liberation Serif"/>
              </w:rPr>
              <w:t>ции на территории Кушвинского муниципального округа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межмуниципальный филиал ФКУ УИИ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>
            <w:pPr>
              <w:rPr>
                <w:rFonts w:ascii="Liberation Serif" w:hAnsi="Liberation Serif"/>
              </w:rPr>
            </w:pPr>
          </w:p>
        </w:tc>
      </w:tr>
      <w:tr w:rsidR="00237AD2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3.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3.1. О взаимодействии ГКУ «</w:t>
            </w: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центр занятости» и уголовно исполнительной инспекции в части занятости лиц, отбывших уголовное наказание и лиц, осужденных к мерам наказания, не связанным с лишением свободы.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межмуниципальный филиал ФКУ УИИ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ГКУ «</w:t>
            </w: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центр занятости»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квартал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</w:tr>
      <w:tr w:rsidR="00237AD2">
        <w:trPr>
          <w:trHeight w:val="11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3.2. Об оказании социальной, психологической и правовой помощи лицам, отбывшим уголовное на</w:t>
            </w:r>
            <w:r w:rsidR="00C857A4">
              <w:rPr>
                <w:rFonts w:ascii="Liberation Serif" w:hAnsi="Liberation Serif"/>
              </w:rPr>
              <w:t>казание по итогам 8 месяцев 2026</w:t>
            </w:r>
            <w:r>
              <w:rPr>
                <w:rFonts w:ascii="Liberation Serif" w:hAnsi="Liberation Serif"/>
              </w:rPr>
              <w:t xml:space="preserve"> года.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4633B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ГАУ «</w:t>
            </w:r>
            <w:r w:rsidR="000C141B">
              <w:rPr>
                <w:rFonts w:ascii="Liberation Serif" w:hAnsi="Liberation Serif"/>
              </w:rPr>
              <w:t>К</w:t>
            </w:r>
            <w:r w:rsidR="000B561C">
              <w:rPr>
                <w:rFonts w:ascii="Liberation Serif" w:hAnsi="Liberation Serif"/>
              </w:rPr>
              <w:t>ЦСОН города</w:t>
            </w:r>
            <w:r w:rsidR="000C141B">
              <w:rPr>
                <w:rFonts w:ascii="Liberation Serif" w:hAnsi="Liberation Serif"/>
              </w:rPr>
              <w:t xml:space="preserve"> Кушвы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</w:tr>
      <w:tr w:rsidR="00237AD2">
        <w:trPr>
          <w:trHeight w:val="15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3.3. О работе по административному надзору за истекший период года (в сравнении с АППГ) и мерах по улучшению взаимодействия с органами местного самоуправления, службой занятостью, медицинскими учреждениями.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 МВД России «</w:t>
            </w: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  <w:p w:rsidR="000B561C" w:rsidRPr="000B561C" w:rsidRDefault="000B561C" w:rsidP="000B561C">
            <w:pPr>
              <w:rPr>
                <w:rFonts w:ascii="Liberation Serif" w:hAnsi="Liberation Serif"/>
              </w:rPr>
            </w:pPr>
            <w:r w:rsidRPr="000B561C">
              <w:rPr>
                <w:rFonts w:ascii="Liberation Serif" w:hAnsi="Liberation Serif"/>
              </w:rPr>
              <w:t>Управление</w:t>
            </w:r>
          </w:p>
          <w:p w:rsidR="00237AD2" w:rsidRDefault="000B561C" w:rsidP="000B561C">
            <w:pPr>
              <w:rPr>
                <w:rFonts w:ascii="Liberation Serif" w:hAnsi="Liberation Serif"/>
              </w:rPr>
            </w:pPr>
            <w:r w:rsidRPr="000B561C">
              <w:rPr>
                <w:rFonts w:ascii="Liberation Serif" w:hAnsi="Liberation Serif"/>
              </w:rPr>
              <w:t>социальной политики № 16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</w:tr>
      <w:tr w:rsidR="00237AD2">
        <w:trPr>
          <w:trHeight w:val="15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D2" w:rsidRPr="00EE17EC" w:rsidRDefault="000C141B" w:rsidP="000B561C">
            <w:pPr>
              <w:rPr>
                <w:rFonts w:ascii="Liberation Serif" w:hAnsi="Liberation Serif" w:cs="Liberation Serif"/>
              </w:rPr>
            </w:pPr>
            <w:r w:rsidRPr="00EE17EC">
              <w:rPr>
                <w:rFonts w:ascii="Liberation Serif" w:hAnsi="Liberation Serif" w:cs="Liberation Serif"/>
              </w:rPr>
              <w:t>3.4. Взаимодействие субъектов пробации в процедурах пробации.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</w:t>
            </w:r>
          </w:p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социальной политики </w:t>
            </w:r>
            <w:r w:rsidR="000B561C">
              <w:rPr>
                <w:rFonts w:ascii="Liberation Serif" w:hAnsi="Liberation Serif"/>
              </w:rPr>
              <w:t>№ 16,</w:t>
            </w:r>
          </w:p>
          <w:p w:rsidR="004C67CB" w:rsidRDefault="000B56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ГАУ «КЦСОН города</w:t>
            </w:r>
            <w:r w:rsidR="004C67CB">
              <w:rPr>
                <w:rFonts w:ascii="Liberation Serif" w:hAnsi="Liberation Serif"/>
              </w:rPr>
              <w:t xml:space="preserve"> Кушвы</w:t>
            </w:r>
            <w:r>
              <w:rPr>
                <w:rFonts w:ascii="Liberation Serif" w:hAnsi="Liberation Serif"/>
              </w:rPr>
              <w:t>»</w:t>
            </w:r>
            <w:r w:rsidR="004C67CB">
              <w:rPr>
                <w:rFonts w:ascii="Liberation Serif" w:hAnsi="Liberation Serif"/>
              </w:rPr>
              <w:t>,</w:t>
            </w:r>
          </w:p>
          <w:p w:rsidR="00237AD2" w:rsidRDefault="000C141B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межмуниципальный филиал ФКУ УИИ</w:t>
            </w:r>
            <w:r w:rsidR="004C67CB">
              <w:rPr>
                <w:rFonts w:ascii="Liberation Serif" w:hAnsi="Liberation Serif"/>
              </w:rPr>
              <w:t>,</w:t>
            </w:r>
          </w:p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ГКУ «</w:t>
            </w: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центр занятости»</w:t>
            </w:r>
            <w:r w:rsidR="004C67CB">
              <w:rPr>
                <w:rFonts w:ascii="Liberation Serif" w:hAnsi="Liberation Serif"/>
              </w:rPr>
              <w:t>,</w:t>
            </w:r>
          </w:p>
          <w:p w:rsidR="00237AD2" w:rsidRDefault="004C67C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ГАУЗ СО ЦРБ </w:t>
            </w:r>
            <w:proofErr w:type="spellStart"/>
            <w:r>
              <w:rPr>
                <w:rFonts w:ascii="Liberation Serif" w:hAnsi="Liberation Serif"/>
              </w:rPr>
              <w:t>г.</w:t>
            </w:r>
            <w:r w:rsidR="000C141B">
              <w:rPr>
                <w:rFonts w:ascii="Liberation Serif" w:hAnsi="Liberation Serif"/>
              </w:rPr>
              <w:t>Кушва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>
            <w:pPr>
              <w:rPr>
                <w:rFonts w:ascii="Liberation Serif" w:hAnsi="Liberation Serif"/>
              </w:rPr>
            </w:pPr>
          </w:p>
        </w:tc>
      </w:tr>
      <w:tr w:rsidR="00237AD2">
        <w:trPr>
          <w:trHeight w:val="111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4.1. Результаты работы за </w:t>
            </w:r>
            <w:r w:rsidR="00C857A4">
              <w:rPr>
                <w:rFonts w:ascii="Liberation Serif" w:hAnsi="Liberation Serif"/>
              </w:rPr>
              <w:t>2026</w:t>
            </w:r>
            <w:r>
              <w:rPr>
                <w:rFonts w:ascii="Liberation Serif" w:hAnsi="Liberation Serif"/>
              </w:rPr>
              <w:t xml:space="preserve"> год субъектов профилактики среди лиц, освобождаемых из мест лишения свободы, а также лиц, осужденных к наказанию, не связанному с лишением свободы.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B56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социальной политики</w:t>
            </w:r>
            <w:r w:rsidR="000C141B">
              <w:rPr>
                <w:rFonts w:ascii="Liberation Serif" w:hAnsi="Liberation Serif"/>
              </w:rPr>
              <w:t xml:space="preserve"> № 16, ГКУ «</w:t>
            </w:r>
            <w:proofErr w:type="spellStart"/>
            <w:r w:rsidR="000C141B">
              <w:rPr>
                <w:rFonts w:ascii="Liberation Serif" w:hAnsi="Liberation Serif"/>
              </w:rPr>
              <w:t>Кушвинский</w:t>
            </w:r>
            <w:proofErr w:type="spellEnd"/>
            <w:r w:rsidR="000C141B">
              <w:rPr>
                <w:rFonts w:ascii="Liberation Serif" w:hAnsi="Liberation Serif"/>
              </w:rPr>
              <w:t xml:space="preserve"> центр занятости»,</w:t>
            </w:r>
          </w:p>
          <w:p w:rsidR="00237AD2" w:rsidRDefault="000B56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ГАУ «КЦСОН города</w:t>
            </w:r>
            <w:r w:rsidR="000C141B">
              <w:rPr>
                <w:rFonts w:ascii="Liberation Serif" w:hAnsi="Liberation Serif"/>
              </w:rPr>
              <w:t xml:space="preserve"> Кушвы</w:t>
            </w:r>
            <w:r>
              <w:rPr>
                <w:rFonts w:ascii="Liberation Serif" w:hAnsi="Liberation Serif"/>
              </w:rPr>
              <w:t>»</w:t>
            </w:r>
            <w:r w:rsidR="000C141B">
              <w:rPr>
                <w:rFonts w:ascii="Liberation Serif" w:hAnsi="Liberation Serif"/>
              </w:rPr>
              <w:t xml:space="preserve">, </w:t>
            </w:r>
            <w:proofErr w:type="spellStart"/>
            <w:r w:rsidR="000C141B">
              <w:rPr>
                <w:rFonts w:ascii="Liberation Serif" w:hAnsi="Liberation Serif"/>
              </w:rPr>
              <w:t>Кушвинский</w:t>
            </w:r>
            <w:proofErr w:type="spellEnd"/>
            <w:r w:rsidR="000C141B">
              <w:rPr>
                <w:rFonts w:ascii="Liberation Serif" w:hAnsi="Liberation Serif"/>
              </w:rPr>
              <w:t xml:space="preserve"> межмуниципальный филиал ФКУ УИИ, </w:t>
            </w:r>
          </w:p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 МВД России «</w:t>
            </w: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», </w:t>
            </w:r>
          </w:p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ТКДН и ЗП г. Кушвы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квартал</w:t>
            </w:r>
          </w:p>
        </w:tc>
      </w:tr>
      <w:tr w:rsidR="00237AD2">
        <w:trPr>
          <w:trHeight w:val="72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4.2. Об оказании консультативной помощи, обследовании и лечении лиц, направленных по постановлению суда, для консультаций и лечения.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ГАУЗ СО ЦРБ г. Кушва</w:t>
            </w:r>
          </w:p>
          <w:p w:rsidR="00237AD2" w:rsidRDefault="00237AD2">
            <w:pPr>
              <w:rPr>
                <w:rFonts w:ascii="Liberation Serif" w:hAnsi="Liberation Serif"/>
              </w:rPr>
            </w:pPr>
          </w:p>
          <w:p w:rsidR="00237AD2" w:rsidRDefault="00237AD2">
            <w:pPr>
              <w:rPr>
                <w:rFonts w:ascii="Liberation Serif" w:hAnsi="Liberation Serif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</w:tr>
      <w:tr w:rsidR="00237AD2">
        <w:trPr>
          <w:trHeight w:val="72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D2" w:rsidRPr="00EE17EC" w:rsidRDefault="000C141B" w:rsidP="000B561C">
            <w:pPr>
              <w:rPr>
                <w:rFonts w:ascii="Liberation Serif" w:hAnsi="Liberation Serif" w:cs="Liberation Serif"/>
              </w:rPr>
            </w:pPr>
            <w:r w:rsidRPr="00EE17EC">
              <w:rPr>
                <w:rFonts w:ascii="Liberation Serif" w:hAnsi="Liberation Serif" w:cs="Liberation Serif"/>
              </w:rPr>
              <w:t>4.3. Проблемные в</w:t>
            </w:r>
            <w:r w:rsidR="004C67CB" w:rsidRPr="00EE17EC">
              <w:rPr>
                <w:rFonts w:ascii="Liberation Serif" w:hAnsi="Liberation Serif" w:cs="Liberation Serif"/>
              </w:rPr>
              <w:t xml:space="preserve">опросы осуществления пробации </w:t>
            </w:r>
            <w:r w:rsidRPr="00EE17EC">
              <w:rPr>
                <w:rFonts w:ascii="Liberation Serif" w:hAnsi="Liberation Serif" w:cs="Liberation Serif"/>
              </w:rPr>
              <w:t xml:space="preserve">на </w:t>
            </w:r>
            <w:r w:rsidR="00321F93">
              <w:rPr>
                <w:rFonts w:ascii="Liberation Serif" w:hAnsi="Liberation Serif" w:cs="Liberation Serif"/>
              </w:rPr>
              <w:t>территории Кушвинского муниципального округа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D2" w:rsidRDefault="000C141B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Кушвинский</w:t>
            </w:r>
            <w:proofErr w:type="spellEnd"/>
            <w:r>
              <w:rPr>
                <w:rFonts w:ascii="Liberation Serif" w:hAnsi="Liberation Serif"/>
              </w:rPr>
              <w:t xml:space="preserve"> межмуниципальный филиал ФКУ УИИ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</w:tr>
      <w:tr w:rsidR="00237AD2">
        <w:trPr>
          <w:trHeight w:val="72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4.4. Об утверждении календарного </w:t>
            </w:r>
            <w:r w:rsidR="00C857A4">
              <w:rPr>
                <w:rFonts w:ascii="Liberation Serif" w:hAnsi="Liberation Serif"/>
              </w:rPr>
              <w:t>плана заседаний комиссии на 2027</w:t>
            </w:r>
            <w:r>
              <w:rPr>
                <w:rFonts w:ascii="Liberation Serif" w:hAnsi="Liberation Serif"/>
              </w:rPr>
              <w:t xml:space="preserve"> год.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Дьячкова О.В.</w:t>
            </w:r>
          </w:p>
          <w:p w:rsidR="00237AD2" w:rsidRDefault="000C14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секретарь комиссии</w:t>
            </w: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AD2" w:rsidRDefault="00237AD2"/>
        </w:tc>
      </w:tr>
    </w:tbl>
    <w:p w:rsidR="00237AD2" w:rsidRDefault="00237AD2">
      <w:pPr>
        <w:jc w:val="both"/>
        <w:rPr>
          <w:rFonts w:ascii="Liberation Serif" w:hAnsi="Liberation Serif"/>
        </w:rPr>
      </w:pPr>
    </w:p>
    <w:p w:rsidR="00237AD2" w:rsidRDefault="00237AD2">
      <w:pPr>
        <w:rPr>
          <w:rFonts w:ascii="Liberation Serif" w:hAnsi="Liberation Serif"/>
        </w:rPr>
      </w:pPr>
    </w:p>
    <w:p w:rsidR="00237AD2" w:rsidRDefault="00237AD2">
      <w:pPr>
        <w:rPr>
          <w:rFonts w:ascii="Liberation Serif" w:hAnsi="Liberation Serif"/>
        </w:rPr>
      </w:pPr>
      <w:bookmarkStart w:id="0" w:name="_GoBack"/>
      <w:bookmarkEnd w:id="0"/>
    </w:p>
    <w:sectPr w:rsidR="00237AD2">
      <w:pgSz w:w="11906" w:h="16838"/>
      <w:pgMar w:top="719" w:right="850" w:bottom="89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AD2"/>
    <w:rsid w:val="000B561C"/>
    <w:rsid w:val="000C141B"/>
    <w:rsid w:val="00237AD2"/>
    <w:rsid w:val="00321F93"/>
    <w:rsid w:val="003F043C"/>
    <w:rsid w:val="004633BC"/>
    <w:rsid w:val="004C67CB"/>
    <w:rsid w:val="007B0032"/>
    <w:rsid w:val="008A5AC9"/>
    <w:rsid w:val="00952307"/>
    <w:rsid w:val="00C857A4"/>
    <w:rsid w:val="00CD3731"/>
    <w:rsid w:val="00E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6732"/>
  <w15:docId w15:val="{094309EF-48F4-4202-8EE5-6EE8235B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/>
      <w:ind w:firstLine="0"/>
      <w:jc w:val="left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ind w:firstLine="709"/>
      <w:jc w:val="both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ind w:firstLine="709"/>
      <w:jc w:val="both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ind w:firstLine="709"/>
      <w:jc w:val="both"/>
      <w:outlineLvl w:val="2"/>
    </w:pPr>
    <w:rPr>
      <w:rFonts w:asciiTheme="majorHAnsi" w:hAnsiTheme="majorHAnsi"/>
      <w:b/>
      <w:color w:val="4F81BD" w:themeColor="accent1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ind w:firstLine="709"/>
      <w:jc w:val="both"/>
      <w:outlineLvl w:val="3"/>
    </w:pPr>
    <w:rPr>
      <w:rFonts w:asciiTheme="majorHAnsi" w:hAnsiTheme="majorHAnsi"/>
      <w:b/>
      <w:i/>
      <w:color w:val="4F81BD" w:themeColor="accent1"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709"/>
      <w:jc w:val="both"/>
      <w:outlineLvl w:val="4"/>
    </w:pPr>
    <w:rPr>
      <w:rFonts w:asciiTheme="majorHAnsi" w:hAnsiTheme="majorHAnsi"/>
      <w:color w:val="243F60" w:themeColor="accent1" w:themeShade="7F"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ind w:firstLine="709"/>
      <w:jc w:val="both"/>
      <w:outlineLvl w:val="5"/>
    </w:pPr>
    <w:rPr>
      <w:rFonts w:asciiTheme="majorHAnsi" w:hAnsiTheme="majorHAnsi"/>
      <w:i/>
      <w:color w:val="243F60" w:themeColor="accent1" w:themeShade="7F"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ind w:firstLine="709"/>
      <w:jc w:val="both"/>
      <w:outlineLvl w:val="6"/>
    </w:pPr>
    <w:rPr>
      <w:rFonts w:asciiTheme="majorHAnsi" w:hAnsiTheme="majorHAnsi"/>
      <w:i/>
      <w:color w:val="404040" w:themeColor="text1" w:themeTint="BF"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709"/>
      <w:jc w:val="both"/>
      <w:outlineLvl w:val="7"/>
    </w:pPr>
    <w:rPr>
      <w:rFonts w:asciiTheme="majorHAnsi" w:hAnsiTheme="majorHAnsi"/>
      <w:color w:val="4F81BD" w:themeColor="accent1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ind w:firstLine="709"/>
      <w:jc w:val="both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3"/>
    <w:rPr>
      <w:b/>
      <w:smallCaps/>
      <w:spacing w:val="5"/>
    </w:rPr>
  </w:style>
  <w:style w:type="character" w:styleId="a3">
    <w:name w:val="Book Title"/>
    <w:basedOn w:val="a0"/>
    <w:link w:val="12"/>
    <w:rPr>
      <w:b/>
      <w:smallCaps/>
      <w:spacing w:val="5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  <w:sz w:val="28"/>
    </w:rPr>
  </w:style>
  <w:style w:type="paragraph" w:styleId="61">
    <w:name w:val="toc 6"/>
    <w:next w:val="a"/>
    <w:link w:val="62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8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styleId="a4">
    <w:name w:val="TOC Heading"/>
    <w:basedOn w:val="10"/>
    <w:next w:val="a"/>
    <w:link w:val="a5"/>
    <w:pPr>
      <w:outlineLvl w:val="8"/>
    </w:pPr>
  </w:style>
  <w:style w:type="character" w:customStyle="1" w:styleId="a5">
    <w:name w:val="Заголовок оглавления Знак"/>
    <w:basedOn w:val="11"/>
    <w:link w:val="a4"/>
    <w:rPr>
      <w:rFonts w:asciiTheme="majorHAnsi" w:hAnsiTheme="majorHAnsi"/>
      <w:b/>
      <w:color w:val="365F91" w:themeColor="accent1" w:themeShade="BF"/>
      <w:sz w:val="28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Intense Quote"/>
    <w:basedOn w:val="a"/>
    <w:next w:val="a"/>
    <w:link w:val="a7"/>
    <w:pPr>
      <w:spacing w:before="200" w:after="280"/>
      <w:ind w:left="936" w:right="936" w:firstLine="709"/>
      <w:jc w:val="both"/>
    </w:pPr>
    <w:rPr>
      <w:b/>
      <w:i/>
      <w:color w:val="4F81BD" w:themeColor="accent1"/>
      <w:sz w:val="28"/>
    </w:rPr>
  </w:style>
  <w:style w:type="character" w:customStyle="1" w:styleId="a7">
    <w:name w:val="Выделенная цитата Знак"/>
    <w:basedOn w:val="1"/>
    <w:link w:val="a6"/>
    <w:rPr>
      <w:b/>
      <w:i/>
      <w:color w:val="4F81BD" w:themeColor="accent1"/>
      <w:sz w:val="28"/>
    </w:rPr>
  </w:style>
  <w:style w:type="paragraph" w:customStyle="1" w:styleId="14">
    <w:name w:val="Сильная ссылка1"/>
    <w:basedOn w:val="13"/>
    <w:link w:val="a8"/>
    <w:rPr>
      <w:b/>
      <w:smallCaps/>
      <w:color w:val="C0504D" w:themeColor="accent2"/>
      <w:spacing w:val="5"/>
      <w:u w:val="single"/>
    </w:rPr>
  </w:style>
  <w:style w:type="character" w:styleId="a8">
    <w:name w:val="Intense Reference"/>
    <w:basedOn w:val="a0"/>
    <w:link w:val="14"/>
    <w:rPr>
      <w:b/>
      <w:smallCaps/>
      <w:color w:val="C0504D" w:themeColor="accent2"/>
      <w:spacing w:val="5"/>
      <w:u w:val="single"/>
    </w:rPr>
  </w:style>
  <w:style w:type="paragraph" w:customStyle="1" w:styleId="13">
    <w:name w:val="Основной шрифт абзаца1"/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5">
    <w:name w:val="Сильное выделение1"/>
    <w:basedOn w:val="13"/>
    <w:link w:val="ab"/>
    <w:rPr>
      <w:b/>
      <w:i/>
      <w:color w:val="4F81BD" w:themeColor="accent1"/>
    </w:rPr>
  </w:style>
  <w:style w:type="character" w:styleId="ab">
    <w:name w:val="Intense Emphasis"/>
    <w:basedOn w:val="a0"/>
    <w:link w:val="15"/>
    <w:rPr>
      <w:b/>
      <w:i/>
      <w:color w:val="4F81BD" w:themeColor="accent1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  <w:sz w:val="28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F81BD" w:themeColor="accent1"/>
      <w:sz w:val="20"/>
    </w:rPr>
  </w:style>
  <w:style w:type="paragraph" w:styleId="17">
    <w:name w:val="toc 1"/>
    <w:next w:val="a"/>
    <w:link w:val="18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d">
    <w:name w:val="caption"/>
    <w:basedOn w:val="a"/>
    <w:next w:val="a"/>
    <w:link w:val="ae"/>
    <w:pPr>
      <w:spacing w:after="200"/>
      <w:ind w:firstLine="709"/>
      <w:jc w:val="both"/>
    </w:pPr>
    <w:rPr>
      <w:b/>
      <w:color w:val="4F81BD" w:themeColor="accent1"/>
      <w:sz w:val="18"/>
    </w:rPr>
  </w:style>
  <w:style w:type="character" w:customStyle="1" w:styleId="ae">
    <w:name w:val="Название объекта Знак"/>
    <w:basedOn w:val="1"/>
    <w:link w:val="ad"/>
    <w:rPr>
      <w:b/>
      <w:color w:val="4F81BD" w:themeColor="accent1"/>
      <w:sz w:val="18"/>
    </w:rPr>
  </w:style>
  <w:style w:type="paragraph" w:customStyle="1" w:styleId="19">
    <w:name w:val="Выделение1"/>
    <w:basedOn w:val="13"/>
    <w:link w:val="af"/>
    <w:rPr>
      <w:i/>
    </w:rPr>
  </w:style>
  <w:style w:type="character" w:styleId="af">
    <w:name w:val="Emphasis"/>
    <w:basedOn w:val="a0"/>
    <w:link w:val="19"/>
    <w:rPr>
      <w:i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Строгий1"/>
    <w:basedOn w:val="13"/>
    <w:link w:val="af0"/>
    <w:rPr>
      <w:b/>
    </w:rPr>
  </w:style>
  <w:style w:type="character" w:styleId="af0">
    <w:name w:val="Strong"/>
    <w:basedOn w:val="a0"/>
    <w:link w:val="1a"/>
    <w:rPr>
      <w:b/>
    </w:rPr>
  </w:style>
  <w:style w:type="paragraph" w:customStyle="1" w:styleId="1b">
    <w:name w:val="Слабая ссылка1"/>
    <w:basedOn w:val="13"/>
    <w:link w:val="af1"/>
    <w:rPr>
      <w:smallCaps/>
      <w:color w:val="C0504D" w:themeColor="accent2"/>
      <w:u w:val="single"/>
    </w:rPr>
  </w:style>
  <w:style w:type="character" w:styleId="af1">
    <w:name w:val="Subtle Reference"/>
    <w:basedOn w:val="a0"/>
    <w:link w:val="1b"/>
    <w:rPr>
      <w:smallCaps/>
      <w:color w:val="C0504D" w:themeColor="accent2"/>
      <w:u w:val="single"/>
    </w:rPr>
  </w:style>
  <w:style w:type="paragraph" w:styleId="af2">
    <w:name w:val="List Paragraph"/>
    <w:basedOn w:val="a"/>
    <w:link w:val="af3"/>
    <w:pPr>
      <w:spacing w:after="200"/>
      <w:ind w:left="720" w:firstLine="709"/>
      <w:contextualSpacing/>
      <w:jc w:val="both"/>
    </w:pPr>
    <w:rPr>
      <w:sz w:val="28"/>
    </w:rPr>
  </w:style>
  <w:style w:type="character" w:customStyle="1" w:styleId="af3">
    <w:name w:val="Абзац списка Знак"/>
    <w:basedOn w:val="1"/>
    <w:link w:val="af2"/>
    <w:rPr>
      <w:sz w:val="28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spacing w:after="200"/>
      <w:ind w:firstLine="709"/>
      <w:jc w:val="both"/>
    </w:pPr>
    <w:rPr>
      <w:rFonts w:asciiTheme="majorHAnsi" w:hAnsiTheme="majorHAnsi"/>
      <w:i/>
      <w:color w:val="4F81BD" w:themeColor="accent1"/>
      <w:spacing w:val="15"/>
    </w:rPr>
  </w:style>
  <w:style w:type="character" w:customStyle="1" w:styleId="af5">
    <w:name w:val="Подзаголовок Знак"/>
    <w:basedOn w:val="1"/>
    <w:link w:val="af4"/>
    <w:rPr>
      <w:rFonts w:asciiTheme="majorHAnsi" w:hAnsiTheme="majorHAnsi"/>
      <w:i/>
      <w:color w:val="4F81BD" w:themeColor="accent1"/>
      <w:spacing w:val="15"/>
      <w:sz w:val="24"/>
    </w:rPr>
  </w:style>
  <w:style w:type="paragraph" w:styleId="af6">
    <w:name w:val="No Spacing"/>
    <w:link w:val="af7"/>
    <w:pPr>
      <w:spacing w:after="0"/>
    </w:pPr>
  </w:style>
  <w:style w:type="character" w:customStyle="1" w:styleId="af7">
    <w:name w:val="Без интервала Знак"/>
    <w:link w:val="af6"/>
  </w:style>
  <w:style w:type="paragraph" w:styleId="af8">
    <w:name w:val="Title"/>
    <w:basedOn w:val="a"/>
    <w:next w:val="a"/>
    <w:link w:val="af9"/>
    <w:uiPriority w:val="10"/>
    <w:qFormat/>
    <w:pPr>
      <w:spacing w:after="300"/>
      <w:ind w:firstLine="709"/>
      <w:contextualSpacing/>
      <w:jc w:val="both"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9">
    <w:name w:val="Заголовок Знак"/>
    <w:basedOn w:val="1"/>
    <w:link w:val="af8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8"/>
    </w:rPr>
  </w:style>
  <w:style w:type="paragraph" w:styleId="23">
    <w:name w:val="Quote"/>
    <w:basedOn w:val="a"/>
    <w:next w:val="a"/>
    <w:link w:val="24"/>
    <w:pPr>
      <w:spacing w:after="200"/>
      <w:ind w:firstLine="709"/>
      <w:jc w:val="both"/>
    </w:pPr>
    <w:rPr>
      <w:i/>
      <w:color w:val="000000" w:themeColor="text1"/>
      <w:sz w:val="28"/>
    </w:rPr>
  </w:style>
  <w:style w:type="character" w:customStyle="1" w:styleId="24">
    <w:name w:val="Цитата 2 Знак"/>
    <w:basedOn w:val="1"/>
    <w:link w:val="23"/>
    <w:rPr>
      <w:i/>
      <w:color w:val="000000" w:themeColor="text1"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1c">
    <w:name w:val="Слабое выделение1"/>
    <w:basedOn w:val="13"/>
    <w:link w:val="afa"/>
    <w:rPr>
      <w:i/>
      <w:color w:val="808080" w:themeColor="text1" w:themeTint="7F"/>
    </w:rPr>
  </w:style>
  <w:style w:type="character" w:styleId="afa">
    <w:name w:val="Subtle Emphasis"/>
    <w:basedOn w:val="a0"/>
    <w:link w:val="1c"/>
    <w:rPr>
      <w:i/>
      <w:color w:val="808080" w:themeColor="text1" w:themeTint="7F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cp:lastPrinted>2024-12-27T09:15:00Z</cp:lastPrinted>
  <dcterms:created xsi:type="dcterms:W3CDTF">2024-12-23T08:29:00Z</dcterms:created>
  <dcterms:modified xsi:type="dcterms:W3CDTF">2025-12-25T07:44:00Z</dcterms:modified>
</cp:coreProperties>
</file>